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B" w:rsidRDefault="008812D6" w:rsidP="009A622B">
      <w:pPr>
        <w:jc w:val="center"/>
        <w:rPr>
          <w:rStyle w:val="Bodytext6"/>
          <w:rFonts w:ascii="Times New Roman" w:hAnsi="Times New Roman" w:cs="Times New Roman"/>
          <w:b w:val="0"/>
          <w:bCs w:val="0"/>
          <w:color w:val="FF0000"/>
          <w:sz w:val="26"/>
          <w:szCs w:val="26"/>
        </w:rPr>
      </w:pPr>
      <w:r w:rsidRPr="008812D6">
        <w:rPr>
          <w:rStyle w:val="Bodytext6"/>
          <w:rFonts w:ascii="Times New Roman" w:hAnsi="Times New Roman" w:cs="Times New Roman"/>
          <w:b w:val="0"/>
          <w:bCs w:val="0"/>
          <w:color w:val="FF0000"/>
          <w:sz w:val="26"/>
          <w:szCs w:val="2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8.5pt;height:60pt" adj="5665" fillcolor="red">
            <v:shadow color="#868686"/>
            <v:textpath style="font-family:&quot;Impact&quot;;v-text-kern:t" trim="t" fitpath="t" xscale="f" string="РОДИТЕЛЯМ ПОДРОСТКА"/>
          </v:shape>
        </w:pict>
      </w:r>
    </w:p>
    <w:p w:rsidR="009A622B" w:rsidRDefault="009A622B" w:rsidP="009A622B">
      <w:pPr>
        <w:jc w:val="center"/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</w:pPr>
      <w:r w:rsidRPr="00AB0628"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  <w:t>В последнее время к психологам часто обращаются</w:t>
      </w:r>
      <w:r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  <w:t xml:space="preserve"> родители с детьми-подростками,</w:t>
      </w:r>
    </w:p>
    <w:p w:rsidR="009A622B" w:rsidRPr="00AB0628" w:rsidRDefault="009A622B" w:rsidP="009A622B">
      <w:pPr>
        <w:jc w:val="center"/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</w:pPr>
      <w:r w:rsidRPr="00AB0628"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  <w:t>которые жалуются на то, что они не понимают друг друга.</w:t>
      </w:r>
    </w:p>
    <w:p w:rsidR="009A622B" w:rsidRDefault="009A622B" w:rsidP="009A622B">
      <w:pPr>
        <w:jc w:val="center"/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</w:pPr>
      <w:r w:rsidRPr="00AB0628"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  <w:t>Дети ничего не хотят, ничем не интересуются, а родители бьются над тем, чтобы обеспечить ребенку все,</w:t>
      </w:r>
    </w:p>
    <w:p w:rsidR="009A622B" w:rsidRPr="00AB0628" w:rsidRDefault="009A622B" w:rsidP="009A622B">
      <w:pPr>
        <w:jc w:val="center"/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</w:pPr>
      <w:r w:rsidRPr="00AB0628">
        <w:rPr>
          <w:rFonts w:ascii="Monotype Corsiva" w:hAnsi="Monotype Corsiva" w:cs="Times New Roman"/>
          <w:b/>
          <w:color w:val="002060"/>
          <w:sz w:val="26"/>
          <w:szCs w:val="26"/>
          <w:shd w:val="clear" w:color="auto" w:fill="FFFFFF"/>
        </w:rPr>
        <w:t>чего не имели сами, и не понимают, почему ребенок это не ценит.</w:t>
      </w:r>
    </w:p>
    <w:p w:rsidR="00213725" w:rsidRDefault="009A622B">
      <w:r w:rsidRPr="009A622B">
        <w:rPr>
          <w:noProof/>
          <w:lang w:eastAsia="ru-RU"/>
        </w:rPr>
        <w:drawing>
          <wp:inline distT="0" distB="0" distL="0" distR="0">
            <wp:extent cx="4838700" cy="2516867"/>
            <wp:effectExtent l="19050" t="0" r="0" b="0"/>
            <wp:docPr id="1" name="Рисунок 0" descr="Banksy-noballg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sy-noballgames.jpg"/>
                    <pic:cNvPicPr/>
                  </pic:nvPicPr>
                  <pic:blipFill>
                    <a:blip r:embed="rId4" cstate="print"/>
                    <a:srcRect t="2190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51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F38">
        <w:rPr>
          <w:rFonts w:ascii="Times New Roman" w:hAnsi="Times New Roman" w:cs="Times New Roman"/>
          <w:sz w:val="24"/>
          <w:szCs w:val="24"/>
        </w:rPr>
        <w:t xml:space="preserve">Все мы слышали это выражение - </w:t>
      </w:r>
      <w:r w:rsidRPr="00972F38">
        <w:rPr>
          <w:rFonts w:ascii="Times New Roman" w:hAnsi="Times New Roman" w:cs="Times New Roman"/>
          <w:b/>
          <w:color w:val="002060"/>
          <w:sz w:val="24"/>
          <w:szCs w:val="24"/>
        </w:rPr>
        <w:t>«трудный возраст»</w:t>
      </w:r>
      <w:r w:rsidRPr="00972F38">
        <w:rPr>
          <w:rFonts w:ascii="Times New Roman" w:hAnsi="Times New Roman" w:cs="Times New Roman"/>
          <w:sz w:val="24"/>
          <w:szCs w:val="24"/>
        </w:rPr>
        <w:t>, мы знаем, что в этот период к нашим детям нужен особый подход, уже другое отношение. Тем не менее, большинство родителей, сталкиваясь в это время с трудностями, оказывается в растерянности. От этой растерянности, непонимания того, что происходит, мы можем начать вести себя с детьми неконструктивно и осложнить и без того пошатнувшиеся отношения.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Fonts w:ascii="Times New Roman" w:hAnsi="Times New Roman" w:cs="Times New Roman"/>
          <w:b/>
          <w:color w:val="002060"/>
          <w:sz w:val="24"/>
          <w:szCs w:val="24"/>
          <w:lang w:eastAsia="ru-RU" w:bidi="ru-RU"/>
        </w:rPr>
        <w:t>Подростковый возраст</w:t>
      </w:r>
      <w:r w:rsidRPr="00972F38">
        <w:rPr>
          <w:rFonts w:ascii="Times New Roman" w:hAnsi="Times New Roman" w:cs="Times New Roman"/>
          <w:color w:val="002060"/>
          <w:sz w:val="24"/>
          <w:szCs w:val="24"/>
          <w:lang w:eastAsia="ru-RU" w:bidi="ru-RU"/>
        </w:rPr>
        <w:t xml:space="preserve">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это и период когда "на прочность" проверяется буквально все, особенно - семейные отношения. Родитель может заметить, что ребенок стал с одной стороны </w:t>
      </w:r>
      <w:proofErr w:type="gramStart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более скрытным</w:t>
      </w:r>
      <w:proofErr w:type="gramEnd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отстаивающим свое пространство, а с другой жадно впитывает любую информацию о себе и остро на нее реагирует. </w:t>
      </w:r>
      <w:proofErr w:type="spellStart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Демонстративность</w:t>
      </w:r>
      <w:proofErr w:type="spellEnd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поведения, нарочитая закрытость своей личной жизни, </w:t>
      </w:r>
      <w:proofErr w:type="spellStart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оценочность</w:t>
      </w:r>
      <w:proofErr w:type="spellEnd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категоричность суждений - это нормальные проявления кризиса подросткового возраста. 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Именно этот период перехода по шаткому мосту от детства к взрослости является едва ли не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самым важным этапом на пути его развития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И именно в этот период ребенок выстраивает собственные жизненные ценности и часто совершает ошибки.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Задача родителей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сохранить контакт с ребенком и помочь ему найти свой путь, не потеряв важных ориентиров и доверия к миру.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Главное в отношениях с подростком -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быть искренним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не «играть», а почувствовать настоящую готовность подстраиваться под постоянно меняющиеся ситуации и настроения, уважать любые проявления его личности.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aps/>
          <w:color w:val="002060"/>
          <w:sz w:val="24"/>
          <w:szCs w:val="24"/>
          <w:lang w:eastAsia="ru-RU" w:bidi="ru-RU"/>
        </w:rPr>
      </w:pP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Нужно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понять и принять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тот факт, что время безоговорочного авторитета родителей безвозвратно ушло, поэтому командовать и прямолинейно руководить больше не получится. Эта тактика обречена на проигрыш. Вместо этого регулятором отношений должен являться Ваш авторитет, подкреплённый конкретными действиями. Дайте ему знать, что вы его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понимаете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972F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готовы поддержать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но при этом рассчитываете </w:t>
      </w:r>
      <w:proofErr w:type="gramStart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 что он будет стараться контролировать свое поведение и нести ответственность за свои действия и поступки.</w:t>
      </w:r>
    </w:p>
    <w:p w:rsidR="009A622B" w:rsidRPr="00972F38" w:rsidRDefault="009A622B" w:rsidP="009A622B">
      <w:pPr>
        <w:pStyle w:val="Bodytext7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A622B" w:rsidRPr="00972F38" w:rsidRDefault="009A622B" w:rsidP="00972F3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Style w:val="BodytextBoldSpacing0pt"/>
          <w:rFonts w:ascii="Times New Roman" w:hAnsi="Times New Roman" w:cs="Times New Roman"/>
          <w:color w:val="002060"/>
          <w:sz w:val="24"/>
          <w:szCs w:val="24"/>
        </w:rPr>
        <w:t>Правило 1.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Style w:val="BodytextBoldSpacing0pt"/>
          <w:rFonts w:ascii="Times New Roman" w:hAnsi="Times New Roman" w:cs="Times New Roman"/>
          <w:i/>
          <w:sz w:val="24"/>
          <w:szCs w:val="24"/>
        </w:rPr>
        <w:t>Обращаясь к ребенку, говорите меньше, а не больше.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таком случае у вас повышается вероятность быть понятым и услышанным. Почему? А потому, что 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детям требуется больше времени на осмысление того, что они слышат,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прежде чем что-то ответить (у них совсем иная скорость переработки информации, чем у взрослых). Таким образом, если вы задаете своему чаду вопрос или просите о чем-нибудь, подождите, по крайней мере, пять секунд — ребенок воспримет больше информации и, вполне возможно, даст адекватный ответ.</w:t>
      </w:r>
    </w:p>
    <w:p w:rsidR="009A622B" w:rsidRPr="00972F38" w:rsidRDefault="009A622B" w:rsidP="00972F38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Style w:val="BodytextBoldSpacing0pt"/>
          <w:rFonts w:ascii="Times New Roman" w:hAnsi="Times New Roman" w:cs="Times New Roman"/>
          <w:color w:val="002060"/>
          <w:sz w:val="24"/>
          <w:szCs w:val="24"/>
        </w:rPr>
        <w:t>Правило 2.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Style w:val="BodytextBoldSpacing0pt"/>
          <w:rFonts w:ascii="Times New Roman" w:hAnsi="Times New Roman" w:cs="Times New Roman"/>
          <w:i/>
          <w:sz w:val="24"/>
          <w:szCs w:val="24"/>
        </w:rPr>
        <w:t>Говорите доброжелательно, вежливо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как бы вы хотели, чтобы говорили с вами, — и... </w:t>
      </w:r>
      <w:r w:rsidRPr="00972F38">
        <w:rPr>
          <w:rStyle w:val="BodytextBoldSpacing0pt"/>
          <w:rFonts w:ascii="Times New Roman" w:hAnsi="Times New Roman" w:cs="Times New Roman"/>
          <w:i/>
          <w:sz w:val="24"/>
          <w:szCs w:val="24"/>
        </w:rPr>
        <w:t>ТИХО.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Пониженный, приглушенный голос обычно застает человека врасплох, и ребенок обязательно остановится, чтобы послушать вас. Ведь недаром учителя так успешно используют этот прием, чтобы привлечь внимание разбушевавшегося класса.</w:t>
      </w:r>
    </w:p>
    <w:p w:rsidR="009A622B" w:rsidRPr="00972F38" w:rsidRDefault="009A622B" w:rsidP="009A622B">
      <w:pPr>
        <w:pStyle w:val="Bodytext7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F38">
        <w:rPr>
          <w:rFonts w:ascii="Times New Roman" w:hAnsi="Times New Roman" w:cs="Times New Roman"/>
          <w:color w:val="002060"/>
          <w:sz w:val="24"/>
          <w:szCs w:val="24"/>
          <w:lang w:eastAsia="ru-RU" w:bidi="ru-RU"/>
        </w:rPr>
        <w:t>Правило 3.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72F38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Будьте внимательным слушателем, не отвлекайтесь на посторонние дела, когда ребенок вам что-то рассказывает.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Слушайте его в два раза больше, чем говорите. Ваше взрослеющее дитя просто не сможет стать внимательным слушателем, если ему не у кого этому учиться. 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Style w:val="BodytextBoldSpacing0pt"/>
          <w:rFonts w:ascii="Times New Roman" w:hAnsi="Times New Roman" w:cs="Times New Roman"/>
          <w:color w:val="002060"/>
          <w:sz w:val="24"/>
          <w:szCs w:val="24"/>
        </w:rPr>
        <w:t>Правило 4.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Прежде чем что-то сказать, установите зрительный контакт с ребенком.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Сначала убедитесь, что он смотрит на вас, а не в сторону. Когда вы смотрите друг другу в глаза — ребенок в вашем распоряжении, можно формулировать свою просьбу или вопрос. Если делать так все время, когда вам нужно внимание ребенка, это приучит его слушать вас.</w:t>
      </w:r>
    </w:p>
    <w:p w:rsidR="009A622B" w:rsidRPr="00972F38" w:rsidRDefault="009A622B" w:rsidP="009A622B">
      <w:pPr>
        <w:pStyle w:val="Bodytext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72F38">
        <w:rPr>
          <w:rStyle w:val="BodytextBoldSpacing0pt"/>
          <w:rFonts w:ascii="Times New Roman" w:hAnsi="Times New Roman" w:cs="Times New Roman"/>
          <w:color w:val="002060"/>
          <w:sz w:val="24"/>
          <w:szCs w:val="24"/>
        </w:rPr>
        <w:t>Правило 5.</w:t>
      </w:r>
      <w:r w:rsidRPr="00972F38">
        <w:rPr>
          <w:rStyle w:val="BodytextBoldSpacing0pt"/>
          <w:rFonts w:ascii="Times New Roman" w:hAnsi="Times New Roman" w:cs="Times New Roman"/>
          <w:sz w:val="24"/>
          <w:szCs w:val="24"/>
        </w:rPr>
        <w:t xml:space="preserve"> 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Нередко подросткам бывает сложно с ходу переключить свое внимание на ваш вопрос, особенно если они заняты тем, что им очень нравится. Мало того, ребенок и вправду может вас не слышать (такова особенность внимания в данном возрасте). В таком случае делайте предупреждения — </w:t>
      </w:r>
      <w:r w:rsidRPr="00972F3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установите временное ограничение</w:t>
      </w:r>
      <w:r w:rsidRPr="00972F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«Я хочу с тобой поговорить через минуту, пожалуйста, отвлекись» или «Мне понадобится твоя помощь через две минуты». При этом установленный временной интервал не должен превышать пяти минут, иначе подросток просто забудет.</w:t>
      </w:r>
    </w:p>
    <w:p w:rsidR="009A622B" w:rsidRPr="00972F38" w:rsidRDefault="009A622B" w:rsidP="009A622B">
      <w:pPr>
        <w:ind w:firstLine="35"/>
        <w:jc w:val="both"/>
        <w:rPr>
          <w:rFonts w:ascii="Times New Roman" w:hAnsi="Times New Roman" w:cs="Times New Roman"/>
          <w:b/>
          <w:caps/>
          <w:color w:val="002060"/>
          <w:sz w:val="26"/>
          <w:szCs w:val="26"/>
        </w:rPr>
      </w:pPr>
      <w:r w:rsidRPr="00972F38">
        <w:rPr>
          <w:rFonts w:ascii="Times New Roman" w:hAnsi="Times New Roman" w:cs="Times New Roman"/>
          <w:b/>
          <w:i/>
          <w:caps/>
          <w:color w:val="002060"/>
          <w:sz w:val="26"/>
          <w:szCs w:val="26"/>
        </w:rPr>
        <w:t xml:space="preserve">Именно сейчас подросток особенно нуждается в Вашей                       </w:t>
      </w:r>
      <w:r w:rsidRPr="00972F38">
        <w:rPr>
          <w:rFonts w:ascii="Times New Roman" w:hAnsi="Times New Roman" w:cs="Times New Roman"/>
          <w:b/>
          <w:caps/>
          <w:color w:val="002060"/>
          <w:sz w:val="26"/>
          <w:szCs w:val="26"/>
        </w:rPr>
        <w:t>любви, понимании и поддержке!</w:t>
      </w:r>
    </w:p>
    <w:p w:rsidR="00972F38" w:rsidRDefault="00972F38" w:rsidP="009A622B">
      <w:pPr>
        <w:ind w:firstLine="35"/>
        <w:jc w:val="both"/>
        <w:rPr>
          <w:rFonts w:ascii="Times New Roman" w:hAnsi="Times New Roman" w:cs="Times New Roman"/>
          <w:caps/>
          <w:color w:val="000000" w:themeColor="text1"/>
        </w:rPr>
      </w:pPr>
      <w:r w:rsidRPr="00972F38">
        <w:rPr>
          <w:rFonts w:ascii="Times New Roman" w:hAnsi="Times New Roman" w:cs="Times New Roman"/>
          <w:caps/>
          <w:color w:val="000000" w:themeColor="text1"/>
        </w:rPr>
        <w:t>если вы чувствуете, что Вам нужна поддержка или появились вопросы, обратитесь за консультацией</w:t>
      </w:r>
      <w:r>
        <w:rPr>
          <w:rFonts w:ascii="Times New Roman" w:hAnsi="Times New Roman" w:cs="Times New Roman"/>
          <w:caps/>
          <w:color w:val="000000" w:themeColor="text1"/>
        </w:rPr>
        <w:t xml:space="preserve"> к социальному педагогу  Базового психолого-педагогического кабинета, расположенного по адресу:</w:t>
      </w:r>
    </w:p>
    <w:p w:rsidR="00972F38" w:rsidRPr="00972F38" w:rsidRDefault="00972F38" w:rsidP="009A622B">
      <w:pPr>
        <w:ind w:firstLine="35"/>
        <w:jc w:val="both"/>
        <w:rPr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>п. Сосновоборск ул. Ленина д.67 2-й этаж. Телефон: 8-953-027-93-92</w:t>
      </w:r>
    </w:p>
    <w:sectPr w:rsidR="00972F38" w:rsidRPr="00972F38" w:rsidSect="0021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2B"/>
    <w:rsid w:val="00213725"/>
    <w:rsid w:val="006D5F5B"/>
    <w:rsid w:val="008812D6"/>
    <w:rsid w:val="00972F38"/>
    <w:rsid w:val="009A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"/>
    <w:basedOn w:val="a0"/>
    <w:rsid w:val="009A622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8"/>
      <w:w w:val="100"/>
      <w:position w:val="0"/>
      <w:sz w:val="84"/>
      <w:szCs w:val="8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22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9A622B"/>
    <w:rPr>
      <w:rFonts w:ascii="Candara" w:eastAsia="Candara" w:hAnsi="Candara" w:cs="Candara"/>
      <w:spacing w:val="-3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9A622B"/>
    <w:pPr>
      <w:widowControl w:val="0"/>
      <w:shd w:val="clear" w:color="auto" w:fill="FFFFFF"/>
      <w:spacing w:before="60" w:after="480" w:line="331" w:lineRule="exact"/>
      <w:jc w:val="center"/>
    </w:pPr>
    <w:rPr>
      <w:rFonts w:ascii="Candara" w:eastAsia="Candara" w:hAnsi="Candara" w:cs="Candara"/>
      <w:spacing w:val="-3"/>
      <w:sz w:val="21"/>
      <w:szCs w:val="21"/>
    </w:rPr>
  </w:style>
  <w:style w:type="character" w:customStyle="1" w:styleId="Bodytext7">
    <w:name w:val="Body text (7)_"/>
    <w:basedOn w:val="a0"/>
    <w:link w:val="Bodytext70"/>
    <w:rsid w:val="009A622B"/>
    <w:rPr>
      <w:rFonts w:ascii="Candara" w:eastAsia="Candara" w:hAnsi="Candara" w:cs="Candara"/>
      <w:b/>
      <w:bCs/>
      <w:spacing w:val="-4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9A622B"/>
    <w:pPr>
      <w:widowControl w:val="0"/>
      <w:shd w:val="clear" w:color="auto" w:fill="FFFFFF"/>
      <w:spacing w:after="0" w:line="278" w:lineRule="exact"/>
      <w:ind w:firstLine="280"/>
    </w:pPr>
    <w:rPr>
      <w:rFonts w:ascii="Candara" w:eastAsia="Candara" w:hAnsi="Candara" w:cs="Candara"/>
      <w:b/>
      <w:bCs/>
      <w:spacing w:val="-4"/>
      <w:sz w:val="21"/>
      <w:szCs w:val="21"/>
    </w:rPr>
  </w:style>
  <w:style w:type="character" w:customStyle="1" w:styleId="BodytextBoldSpacing0pt">
    <w:name w:val="Body text + Bold;Spacing 0 pt"/>
    <w:basedOn w:val="Bodytext"/>
    <w:rsid w:val="009A622B"/>
    <w:rPr>
      <w:b/>
      <w:bCs/>
      <w:i w:val="0"/>
      <w:iCs w:val="0"/>
      <w:smallCaps w:val="0"/>
      <w:strike w:val="0"/>
      <w:color w:val="000000"/>
      <w:spacing w:val="-4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2018-03-14T05:39:00Z</dcterms:created>
  <dcterms:modified xsi:type="dcterms:W3CDTF">2018-03-14T05:57:00Z</dcterms:modified>
</cp:coreProperties>
</file>